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05" w:rsidRPr="00526B05" w:rsidRDefault="00526B05" w:rsidP="00526B05">
      <w:pPr>
        <w:jc w:val="center"/>
        <w:rPr>
          <w:rFonts w:ascii="標楷體" w:eastAsia="標楷體" w:hAnsi="標楷體"/>
          <w:sz w:val="32"/>
        </w:rPr>
      </w:pPr>
      <w:r w:rsidRPr="00526B05">
        <w:rPr>
          <w:rFonts w:ascii="標楷體" w:eastAsia="標楷體" w:hAnsi="標楷體" w:hint="eastAsia"/>
          <w:sz w:val="32"/>
        </w:rPr>
        <w:t>國民小學教師加</w:t>
      </w:r>
      <w:proofErr w:type="gramStart"/>
      <w:r w:rsidRPr="00526B05">
        <w:rPr>
          <w:rFonts w:ascii="標楷體" w:eastAsia="標楷體" w:hAnsi="標楷體" w:hint="eastAsia"/>
          <w:sz w:val="32"/>
        </w:rPr>
        <w:t>註</w:t>
      </w:r>
      <w:proofErr w:type="gramEnd"/>
      <w:r w:rsidR="00987749">
        <w:rPr>
          <w:rFonts w:ascii="標楷體" w:eastAsia="標楷體" w:hAnsi="標楷體" w:hint="eastAsia"/>
          <w:sz w:val="32"/>
        </w:rPr>
        <w:t>輔導</w:t>
      </w:r>
      <w:r w:rsidRPr="00526B05">
        <w:rPr>
          <w:rFonts w:ascii="標楷體" w:eastAsia="標楷體" w:hAnsi="標楷體" w:hint="eastAsia"/>
          <w:sz w:val="32"/>
        </w:rPr>
        <w:t>專長專門課程科目及學分一覽表</w:t>
      </w:r>
    </w:p>
    <w:p w:rsidR="00987749" w:rsidRDefault="00526B05" w:rsidP="00526B05">
      <w:pPr>
        <w:jc w:val="right"/>
        <w:rPr>
          <w:rFonts w:ascii="標楷體" w:eastAsia="標楷體" w:hAnsi="標楷體"/>
          <w:sz w:val="16"/>
        </w:rPr>
      </w:pPr>
      <w:r w:rsidRPr="00526B05">
        <w:rPr>
          <w:rFonts w:ascii="標楷體" w:eastAsia="標楷體" w:hAnsi="標楷體" w:hint="eastAsia"/>
          <w:sz w:val="16"/>
        </w:rPr>
        <w:t>10</w:t>
      </w:r>
      <w:r w:rsidR="00987749">
        <w:rPr>
          <w:rFonts w:ascii="標楷體" w:eastAsia="標楷體" w:hAnsi="標楷體" w:hint="eastAsia"/>
          <w:sz w:val="16"/>
        </w:rPr>
        <w:t>9</w:t>
      </w:r>
      <w:r w:rsidRPr="00526B05">
        <w:rPr>
          <w:rFonts w:ascii="標楷體" w:eastAsia="標楷體" w:hAnsi="標楷體" w:hint="eastAsia"/>
          <w:sz w:val="16"/>
        </w:rPr>
        <w:t>年</w:t>
      </w:r>
      <w:r w:rsidR="00987749">
        <w:rPr>
          <w:rFonts w:ascii="標楷體" w:eastAsia="標楷體" w:hAnsi="標楷體" w:hint="eastAsia"/>
          <w:sz w:val="16"/>
        </w:rPr>
        <w:t>8</w:t>
      </w:r>
      <w:r w:rsidRPr="00526B05">
        <w:rPr>
          <w:rFonts w:ascii="標楷體" w:eastAsia="標楷體" w:hAnsi="標楷體" w:hint="eastAsia"/>
          <w:sz w:val="16"/>
        </w:rPr>
        <w:t>月</w:t>
      </w:r>
      <w:r w:rsidR="00987749">
        <w:rPr>
          <w:rFonts w:ascii="標楷體" w:eastAsia="標楷體" w:hAnsi="標楷體" w:hint="eastAsia"/>
          <w:sz w:val="16"/>
        </w:rPr>
        <w:t>10</w:t>
      </w:r>
      <w:r w:rsidRPr="00526B05">
        <w:rPr>
          <w:rFonts w:ascii="標楷體" w:eastAsia="標楷體" w:hAnsi="標楷體" w:hint="eastAsia"/>
          <w:sz w:val="16"/>
        </w:rPr>
        <w:t>日</w:t>
      </w:r>
      <w:proofErr w:type="gramStart"/>
      <w:r w:rsidRPr="00526B05">
        <w:rPr>
          <w:rFonts w:ascii="標楷體" w:eastAsia="標楷體" w:hAnsi="標楷體" w:hint="eastAsia"/>
          <w:sz w:val="16"/>
        </w:rPr>
        <w:t>臺</w:t>
      </w:r>
      <w:proofErr w:type="gramEnd"/>
      <w:r w:rsidRPr="00526B05">
        <w:rPr>
          <w:rFonts w:ascii="標楷體" w:eastAsia="標楷體" w:hAnsi="標楷體" w:hint="eastAsia"/>
          <w:sz w:val="16"/>
        </w:rPr>
        <w:t>教師(二)字第</w:t>
      </w:r>
      <w:r w:rsidR="00987749">
        <w:rPr>
          <w:rFonts w:ascii="標楷體" w:eastAsia="標楷體" w:hAnsi="標楷體" w:hint="eastAsia"/>
          <w:sz w:val="16"/>
        </w:rPr>
        <w:t>1090114719</w:t>
      </w:r>
      <w:r w:rsidRPr="00526B05">
        <w:rPr>
          <w:rFonts w:ascii="標楷體" w:eastAsia="標楷體" w:hAnsi="標楷體" w:hint="eastAsia"/>
          <w:sz w:val="16"/>
        </w:rPr>
        <w:t>號</w:t>
      </w:r>
      <w:r w:rsidR="00987749">
        <w:rPr>
          <w:rFonts w:ascii="標楷體" w:eastAsia="標楷體" w:hAnsi="標楷體" w:hint="eastAsia"/>
          <w:sz w:val="16"/>
        </w:rPr>
        <w:t>函</w:t>
      </w:r>
      <w:r w:rsidRPr="00526B05">
        <w:rPr>
          <w:rFonts w:ascii="標楷體" w:eastAsia="標楷體" w:hAnsi="標楷體" w:hint="eastAsia"/>
          <w:sz w:val="16"/>
        </w:rPr>
        <w:t>核定發布</w:t>
      </w:r>
    </w:p>
    <w:tbl>
      <w:tblPr>
        <w:tblStyle w:val="a3"/>
        <w:tblW w:w="10291" w:type="dxa"/>
        <w:jc w:val="center"/>
        <w:tblLook w:val="04A0" w:firstRow="1" w:lastRow="0" w:firstColumn="1" w:lastColumn="0" w:noHBand="0" w:noVBand="1"/>
      </w:tblPr>
      <w:tblGrid>
        <w:gridCol w:w="702"/>
        <w:gridCol w:w="2268"/>
        <w:gridCol w:w="454"/>
        <w:gridCol w:w="454"/>
        <w:gridCol w:w="3118"/>
        <w:gridCol w:w="3295"/>
      </w:tblGrid>
      <w:tr w:rsidR="00FD1210" w:rsidRPr="00846164" w:rsidTr="00846164">
        <w:trPr>
          <w:cantSplit/>
          <w:trHeight w:val="1134"/>
          <w:jc w:val="center"/>
        </w:trPr>
        <w:tc>
          <w:tcPr>
            <w:tcW w:w="702" w:type="dxa"/>
            <w:textDirection w:val="tbRlV"/>
            <w:vAlign w:val="center"/>
          </w:tcPr>
          <w:p w:rsidR="00470B60" w:rsidRPr="00846164" w:rsidRDefault="00470B60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課程類別</w:t>
            </w:r>
          </w:p>
        </w:tc>
        <w:tc>
          <w:tcPr>
            <w:tcW w:w="2268" w:type="dxa"/>
            <w:vAlign w:val="center"/>
          </w:tcPr>
          <w:p w:rsidR="00470B60" w:rsidRPr="00846164" w:rsidRDefault="00470B60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454" w:type="dxa"/>
            <w:vAlign w:val="center"/>
          </w:tcPr>
          <w:p w:rsidR="00470B60" w:rsidRPr="00846164" w:rsidRDefault="00470B60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454" w:type="dxa"/>
            <w:vAlign w:val="center"/>
          </w:tcPr>
          <w:p w:rsidR="00470B60" w:rsidRPr="00846164" w:rsidRDefault="00470B60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必/</w:t>
            </w:r>
            <w:proofErr w:type="gramStart"/>
            <w:r w:rsidRPr="00846164">
              <w:rPr>
                <w:rFonts w:ascii="標楷體" w:eastAsia="標楷體" w:hAnsi="標楷體" w:hint="eastAsia"/>
                <w:sz w:val="22"/>
              </w:rPr>
              <w:t>選備</w:t>
            </w:r>
            <w:proofErr w:type="gramEnd"/>
          </w:p>
        </w:tc>
        <w:tc>
          <w:tcPr>
            <w:tcW w:w="3118" w:type="dxa"/>
            <w:vAlign w:val="center"/>
          </w:tcPr>
          <w:p w:rsidR="00470B60" w:rsidRPr="00846164" w:rsidRDefault="00470B60" w:rsidP="00FD121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科目備註</w:t>
            </w:r>
          </w:p>
        </w:tc>
        <w:tc>
          <w:tcPr>
            <w:tcW w:w="3295" w:type="dxa"/>
            <w:vAlign w:val="center"/>
          </w:tcPr>
          <w:p w:rsidR="00470B60" w:rsidRPr="00846164" w:rsidRDefault="00470B6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類別備註</w:t>
            </w: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F3283" w:rsidRPr="00846164" w:rsidRDefault="00987749" w:rsidP="000F3283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國小輔導倫理</w:t>
            </w:r>
          </w:p>
          <w:p w:rsidR="00470B60" w:rsidRPr="00846164" w:rsidRDefault="00987749" w:rsidP="000F3283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與態度素養</w:t>
            </w:r>
          </w:p>
        </w:tc>
        <w:tc>
          <w:tcPr>
            <w:tcW w:w="2268" w:type="dxa"/>
            <w:vAlign w:val="center"/>
          </w:tcPr>
          <w:p w:rsidR="00470B60" w:rsidRPr="00846164" w:rsidRDefault="00987749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諮商倫理與專業發展</w:t>
            </w:r>
          </w:p>
        </w:tc>
        <w:tc>
          <w:tcPr>
            <w:tcW w:w="454" w:type="dxa"/>
            <w:vAlign w:val="center"/>
          </w:tcPr>
          <w:p w:rsidR="00470B60" w:rsidRPr="00846164" w:rsidRDefault="00470B60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470B60" w:rsidRPr="00846164" w:rsidRDefault="00470B60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470B60" w:rsidRPr="00846164" w:rsidRDefault="00987749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本課程為諮商與臨床心理學系研究所之課程，於辦理加</w:t>
            </w:r>
            <w:proofErr w:type="gramStart"/>
            <w:r w:rsidRPr="0084616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846164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846164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846164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  <w:tc>
          <w:tcPr>
            <w:tcW w:w="3295" w:type="dxa"/>
            <w:vMerge w:val="restart"/>
          </w:tcPr>
          <w:p w:rsidR="00470B60" w:rsidRPr="00BC035F" w:rsidRDefault="00BC035F" w:rsidP="0080682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BC035F">
              <w:rPr>
                <w:rFonts w:ascii="標楷體" w:eastAsia="標楷體" w:hAnsi="標楷體" w:hint="eastAsia"/>
                <w:sz w:val="22"/>
              </w:rPr>
              <w:t>國小輔導倫理與態度素養</w:t>
            </w:r>
            <w:r w:rsidR="00470B60" w:rsidRPr="00BC035F">
              <w:rPr>
                <w:rFonts w:ascii="標楷體" w:eastAsia="標楷體" w:hAnsi="標楷體" w:hint="eastAsia"/>
                <w:sz w:val="22"/>
              </w:rPr>
              <w:t>課程類別最少需修習4學分。</w:t>
            </w:r>
          </w:p>
          <w:p w:rsidR="00470B60" w:rsidRPr="00846164" w:rsidRDefault="00BC035F" w:rsidP="0080682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BC035F">
              <w:rPr>
                <w:rFonts w:ascii="標楷體" w:eastAsia="標楷體" w:hAnsi="標楷體" w:hint="eastAsia"/>
                <w:sz w:val="22"/>
              </w:rPr>
              <w:t>諮商倫理與</w:t>
            </w:r>
            <w:bookmarkStart w:id="0" w:name="_GoBack"/>
            <w:bookmarkEnd w:id="0"/>
            <w:r w:rsidRPr="00BC035F">
              <w:rPr>
                <w:rFonts w:ascii="標楷體" w:eastAsia="標楷體" w:hAnsi="標楷體" w:hint="eastAsia"/>
                <w:sz w:val="22"/>
              </w:rPr>
              <w:t>專業發展為必備課程</w:t>
            </w:r>
            <w:r w:rsidR="00470B60" w:rsidRPr="00846164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470B60" w:rsidRPr="00846164" w:rsidRDefault="00470B60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70B60" w:rsidRPr="00846164" w:rsidRDefault="00987749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人際關係</w:t>
            </w:r>
          </w:p>
        </w:tc>
        <w:tc>
          <w:tcPr>
            <w:tcW w:w="454" w:type="dxa"/>
            <w:vAlign w:val="center"/>
          </w:tcPr>
          <w:p w:rsidR="00470B60" w:rsidRPr="00846164" w:rsidRDefault="00470B60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470B60" w:rsidRPr="00846164" w:rsidRDefault="00BC035F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470B60" w:rsidRPr="00846164" w:rsidRDefault="00470B60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470B60" w:rsidRPr="00846164" w:rsidRDefault="00470B60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470B60" w:rsidRPr="00846164" w:rsidRDefault="00470B60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70B60" w:rsidRPr="00846164" w:rsidRDefault="00987749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多元文化諮商</w:t>
            </w:r>
          </w:p>
        </w:tc>
        <w:tc>
          <w:tcPr>
            <w:tcW w:w="454" w:type="dxa"/>
            <w:vAlign w:val="center"/>
          </w:tcPr>
          <w:p w:rsidR="00470B60" w:rsidRPr="00846164" w:rsidRDefault="00470B60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470B60" w:rsidRPr="00846164" w:rsidRDefault="00BC035F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470B60" w:rsidRPr="00846164" w:rsidRDefault="00470B60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470B60" w:rsidRPr="00846164" w:rsidRDefault="00470B60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F3283" w:rsidRPr="00846164" w:rsidTr="00846164">
        <w:trPr>
          <w:cantSplit/>
          <w:trHeight w:val="340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F3283" w:rsidRPr="00846164" w:rsidRDefault="000F3283" w:rsidP="000F3283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國小輔導知識素養</w:t>
            </w:r>
          </w:p>
        </w:tc>
        <w:tc>
          <w:tcPr>
            <w:tcW w:w="2268" w:type="dxa"/>
            <w:vAlign w:val="center"/>
          </w:tcPr>
          <w:p w:rsidR="000F3283" w:rsidRPr="00846164" w:rsidRDefault="000F3283" w:rsidP="000F328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846164">
              <w:rPr>
                <w:rStyle w:val="fontstyle01"/>
                <w:rFonts w:ascii="標楷體" w:eastAsia="標楷體" w:hAnsi="標楷體"/>
              </w:rPr>
              <w:t>兒童發展與輔導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0F3283" w:rsidRPr="00846164" w:rsidRDefault="0080682F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本課程由教育與潛能開發學系開課。</w:t>
            </w:r>
          </w:p>
        </w:tc>
        <w:tc>
          <w:tcPr>
            <w:tcW w:w="3295" w:type="dxa"/>
            <w:vMerge w:val="restart"/>
          </w:tcPr>
          <w:p w:rsidR="000F3283" w:rsidRPr="00846164" w:rsidRDefault="00BC035F" w:rsidP="0080682F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BC035F">
              <w:rPr>
                <w:rFonts w:ascii="標楷體" w:eastAsia="標楷體" w:hAnsi="標楷體" w:hint="eastAsia"/>
                <w:sz w:val="22"/>
              </w:rPr>
              <w:t>國小輔導知識素養</w:t>
            </w:r>
            <w:r w:rsidR="000F3283" w:rsidRPr="00846164">
              <w:rPr>
                <w:rFonts w:ascii="標楷體" w:eastAsia="標楷體" w:hAnsi="標楷體" w:hint="eastAsia"/>
                <w:sz w:val="22"/>
              </w:rPr>
              <w:t>課程類別最少需修習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0F3283" w:rsidRPr="00846164">
              <w:rPr>
                <w:rFonts w:ascii="標楷體" w:eastAsia="標楷體" w:hAnsi="標楷體" w:hint="eastAsia"/>
                <w:sz w:val="22"/>
              </w:rPr>
              <w:t>學分。</w:t>
            </w:r>
          </w:p>
          <w:p w:rsidR="000F3283" w:rsidRPr="00846164" w:rsidRDefault="0098619D" w:rsidP="0080682F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98619D">
              <w:rPr>
                <w:rFonts w:ascii="標楷體" w:eastAsia="標楷體" w:hAnsi="標楷體" w:hint="eastAsia"/>
                <w:sz w:val="22"/>
              </w:rPr>
              <w:t>兒童發展與輔導</w:t>
            </w:r>
            <w:r>
              <w:rPr>
                <w:rFonts w:ascii="標楷體" w:eastAsia="標楷體" w:hAnsi="標楷體" w:hint="eastAsia"/>
                <w:sz w:val="22"/>
              </w:rPr>
              <w:t>、輔導原理與實務</w:t>
            </w:r>
            <w:r w:rsidRPr="0098619D">
              <w:rPr>
                <w:rFonts w:ascii="標楷體" w:eastAsia="標楷體" w:hAnsi="標楷體" w:hint="eastAsia"/>
                <w:sz w:val="22"/>
              </w:rPr>
              <w:t>及諮商理論與技術</w:t>
            </w:r>
            <w:r w:rsidR="000F3283" w:rsidRPr="00846164">
              <w:rPr>
                <w:rFonts w:ascii="標楷體" w:eastAsia="標楷體" w:hAnsi="標楷體" w:hint="eastAsia"/>
                <w:sz w:val="22"/>
              </w:rPr>
              <w:t>為必備課程。</w:t>
            </w:r>
          </w:p>
        </w:tc>
      </w:tr>
      <w:tr w:rsidR="000F3283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0F3283" w:rsidP="000F32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Style w:val="fontstyle01"/>
                <w:rFonts w:ascii="標楷體" w:eastAsia="標楷體" w:hAnsi="標楷體"/>
              </w:rPr>
              <w:t>輔導原理與實務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</w:tcPr>
          <w:p w:rsidR="000F3283" w:rsidRPr="00846164" w:rsidRDefault="000F3283">
            <w:pPr>
              <w:rPr>
                <w:rFonts w:ascii="標楷體" w:eastAsia="標楷體" w:hAnsi="標楷體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0F3283" w:rsidRPr="00846164" w:rsidRDefault="0080682F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本課程由教育與潛能開發學系開課。</w:t>
            </w:r>
          </w:p>
        </w:tc>
        <w:tc>
          <w:tcPr>
            <w:tcW w:w="3295" w:type="dxa"/>
            <w:vMerge/>
          </w:tcPr>
          <w:p w:rsidR="000F3283" w:rsidRPr="00846164" w:rsidRDefault="000F3283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F3283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0F3283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諮商理論與技術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</w:tcPr>
          <w:p w:rsidR="000F3283" w:rsidRPr="00846164" w:rsidRDefault="000F3283">
            <w:pPr>
              <w:rPr>
                <w:rFonts w:ascii="標楷體" w:eastAsia="標楷體" w:hAnsi="標楷體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0F3283" w:rsidRPr="00846164" w:rsidRDefault="000F3283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0F3283" w:rsidRPr="00846164" w:rsidRDefault="000F3283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F3283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0F3283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健康心理學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0F3283" w:rsidRPr="00846164" w:rsidRDefault="000F3283" w:rsidP="0080682F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0F3283" w:rsidRPr="00846164" w:rsidRDefault="000F3283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8619D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8619D" w:rsidRPr="00846164" w:rsidRDefault="0098619D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619D" w:rsidRPr="00846164" w:rsidRDefault="0098619D" w:rsidP="00A8298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人格心理學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98619D" w:rsidRPr="00846164" w:rsidRDefault="0098619D" w:rsidP="0080682F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295" w:type="dxa"/>
            <w:vMerge/>
          </w:tcPr>
          <w:p w:rsidR="0098619D" w:rsidRPr="00846164" w:rsidRDefault="0098619D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8619D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8619D" w:rsidRPr="00846164" w:rsidRDefault="0098619D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619D" w:rsidRPr="00846164" w:rsidRDefault="0098619D" w:rsidP="00A8298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發展心理學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C405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98619D" w:rsidRPr="00846164" w:rsidRDefault="0080682F" w:rsidP="0080682F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本課程由教育與潛能開發學系開課。</w:t>
            </w:r>
          </w:p>
        </w:tc>
        <w:tc>
          <w:tcPr>
            <w:tcW w:w="3295" w:type="dxa"/>
            <w:vMerge/>
          </w:tcPr>
          <w:p w:rsidR="0098619D" w:rsidRPr="00846164" w:rsidRDefault="0098619D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8619D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8619D" w:rsidRPr="00846164" w:rsidRDefault="0098619D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619D" w:rsidRPr="00846164" w:rsidRDefault="0098619D" w:rsidP="00A8298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婚姻與家庭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C405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98619D" w:rsidRPr="00846164" w:rsidRDefault="0098619D" w:rsidP="0080682F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295" w:type="dxa"/>
            <w:vMerge/>
          </w:tcPr>
          <w:p w:rsidR="0098619D" w:rsidRPr="00846164" w:rsidRDefault="0098619D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8619D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98619D" w:rsidRPr="00846164" w:rsidRDefault="0098619D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8619D" w:rsidRPr="00846164" w:rsidRDefault="0098619D" w:rsidP="00A8298D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親師合作與家庭支援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98619D" w:rsidRPr="00846164" w:rsidRDefault="0098619D" w:rsidP="00C405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98619D" w:rsidRPr="00846164" w:rsidRDefault="0098619D" w:rsidP="0080682F">
            <w:pPr>
              <w:spacing w:line="300" w:lineRule="exact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本課程由諮商與臨床心理學系與特殊</w:t>
            </w:r>
            <w:proofErr w:type="gramStart"/>
            <w:r w:rsidRPr="00846164">
              <w:rPr>
                <w:rFonts w:ascii="標楷體" w:eastAsia="標楷體" w:hAnsi="標楷體" w:hint="eastAsia"/>
                <w:sz w:val="22"/>
              </w:rPr>
              <w:t>教育學系合開</w:t>
            </w:r>
            <w:proofErr w:type="gramEnd"/>
          </w:p>
        </w:tc>
        <w:tc>
          <w:tcPr>
            <w:tcW w:w="3295" w:type="dxa"/>
            <w:vMerge/>
          </w:tcPr>
          <w:p w:rsidR="0098619D" w:rsidRPr="00846164" w:rsidRDefault="0098619D" w:rsidP="0080682F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0F3283" w:rsidRPr="00846164" w:rsidRDefault="000F3283" w:rsidP="000F3283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國小輔導技能素養</w:t>
            </w:r>
          </w:p>
        </w:tc>
        <w:tc>
          <w:tcPr>
            <w:tcW w:w="2268" w:type="dxa"/>
            <w:vAlign w:val="center"/>
          </w:tcPr>
          <w:p w:rsidR="000F3283" w:rsidRPr="00846164" w:rsidRDefault="00766310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助人歷程與技巧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0F3283" w:rsidRPr="00846164" w:rsidRDefault="00846164" w:rsidP="0080682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46164">
              <w:rPr>
                <w:rFonts w:ascii="標楷體" w:eastAsia="標楷體" w:hAnsi="標楷體" w:hint="eastAsia"/>
              </w:rPr>
              <w:t>本課程於辦理加</w:t>
            </w:r>
            <w:proofErr w:type="gramStart"/>
            <w:r w:rsidRPr="00846164">
              <w:rPr>
                <w:rFonts w:ascii="標楷體" w:eastAsia="標楷體" w:hAnsi="標楷體" w:hint="eastAsia"/>
              </w:rPr>
              <w:t>註</w:t>
            </w:r>
            <w:proofErr w:type="gramEnd"/>
            <w:r w:rsidRPr="00846164">
              <w:rPr>
                <w:rFonts w:ascii="標楷體" w:eastAsia="標楷體" w:hAnsi="標楷體" w:hint="eastAsia"/>
              </w:rPr>
              <w:t>專長時，3學分僅</w:t>
            </w:r>
            <w:proofErr w:type="gramStart"/>
            <w:r w:rsidRPr="00846164">
              <w:rPr>
                <w:rFonts w:ascii="標楷體" w:eastAsia="標楷體" w:hAnsi="標楷體" w:hint="eastAsia"/>
              </w:rPr>
              <w:t>採</w:t>
            </w:r>
            <w:proofErr w:type="gramEnd"/>
            <w:r w:rsidRPr="00846164">
              <w:rPr>
                <w:rFonts w:ascii="標楷體" w:eastAsia="標楷體" w:hAnsi="標楷體" w:hint="eastAsia"/>
              </w:rPr>
              <w:t>認2學分。</w:t>
            </w:r>
          </w:p>
        </w:tc>
        <w:tc>
          <w:tcPr>
            <w:tcW w:w="3295" w:type="dxa"/>
            <w:vMerge w:val="restart"/>
          </w:tcPr>
          <w:p w:rsidR="000F3283" w:rsidRPr="00846164" w:rsidRDefault="00BC035F" w:rsidP="0080682F">
            <w:pPr>
              <w:pStyle w:val="a4"/>
              <w:numPr>
                <w:ilvl w:val="0"/>
                <w:numId w:val="3"/>
              </w:numPr>
              <w:spacing w:line="300" w:lineRule="exact"/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BC035F">
              <w:rPr>
                <w:rFonts w:ascii="標楷體" w:eastAsia="標楷體" w:hAnsi="標楷體" w:hint="eastAsia"/>
                <w:sz w:val="22"/>
              </w:rPr>
              <w:t>國小輔導</w:t>
            </w:r>
            <w:r>
              <w:rPr>
                <w:rFonts w:ascii="標楷體" w:eastAsia="標楷體" w:hAnsi="標楷體" w:hint="eastAsia"/>
                <w:sz w:val="22"/>
              </w:rPr>
              <w:t>技能</w:t>
            </w:r>
            <w:r w:rsidRPr="00BC035F">
              <w:rPr>
                <w:rFonts w:ascii="標楷體" w:eastAsia="標楷體" w:hAnsi="標楷體" w:hint="eastAsia"/>
                <w:sz w:val="22"/>
              </w:rPr>
              <w:t>素養課程類別最少需修習10學分。</w:t>
            </w:r>
          </w:p>
          <w:p w:rsidR="000F3283" w:rsidRPr="00846164" w:rsidRDefault="00057DAB" w:rsidP="0080682F">
            <w:pPr>
              <w:pStyle w:val="a4"/>
              <w:numPr>
                <w:ilvl w:val="0"/>
                <w:numId w:val="3"/>
              </w:numPr>
              <w:spacing w:line="300" w:lineRule="exact"/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057DAB">
              <w:rPr>
                <w:rFonts w:ascii="標楷體" w:eastAsia="標楷體" w:hAnsi="標楷體" w:hint="eastAsia"/>
                <w:sz w:val="22"/>
              </w:rPr>
              <w:t>助人歷程與技巧、團體諮商、學校輔導工作實習</w:t>
            </w:r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Pr="00057DAB">
              <w:rPr>
                <w:rFonts w:ascii="標楷體" w:eastAsia="標楷體" w:hAnsi="標楷體" w:hint="eastAsia"/>
                <w:sz w:val="22"/>
              </w:rPr>
              <w:t>諮商心理實習，4門課程應選至少3門6學分。</w:t>
            </w: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766310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團體諮商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0F3283" w:rsidRPr="00846164" w:rsidRDefault="000F3283" w:rsidP="00FD121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95" w:type="dxa"/>
            <w:vMerge/>
          </w:tcPr>
          <w:p w:rsidR="000F3283" w:rsidRPr="00846164" w:rsidRDefault="000F3283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6164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846164" w:rsidRPr="00846164" w:rsidRDefault="00846164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6164" w:rsidRPr="00846164" w:rsidRDefault="00846164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學校輔導工作實習</w:t>
            </w:r>
          </w:p>
        </w:tc>
        <w:tc>
          <w:tcPr>
            <w:tcW w:w="454" w:type="dxa"/>
            <w:vAlign w:val="center"/>
          </w:tcPr>
          <w:p w:rsidR="00846164" w:rsidRPr="00846164" w:rsidRDefault="00846164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846164" w:rsidRPr="00846164" w:rsidRDefault="00846164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846164" w:rsidRPr="00846164" w:rsidRDefault="00846164" w:rsidP="00FD121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846164" w:rsidRPr="00846164" w:rsidRDefault="00846164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46164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846164" w:rsidRPr="00846164" w:rsidRDefault="00846164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6164" w:rsidRPr="00846164" w:rsidRDefault="00846164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諮商心理實習</w:t>
            </w:r>
          </w:p>
        </w:tc>
        <w:tc>
          <w:tcPr>
            <w:tcW w:w="454" w:type="dxa"/>
            <w:vAlign w:val="center"/>
          </w:tcPr>
          <w:p w:rsidR="00846164" w:rsidRPr="00846164" w:rsidRDefault="00846164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846164" w:rsidRPr="00846164" w:rsidRDefault="00846164" w:rsidP="005A722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3118" w:type="dxa"/>
          </w:tcPr>
          <w:p w:rsidR="00846164" w:rsidRPr="00846164" w:rsidRDefault="00846164" w:rsidP="00FD121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846164" w:rsidRPr="00846164" w:rsidRDefault="00846164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766310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危機處理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0F3283" w:rsidRPr="00846164" w:rsidRDefault="000F3283" w:rsidP="00FD121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0F3283" w:rsidRPr="00846164" w:rsidRDefault="000F3283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766310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遊戲治療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0F3283" w:rsidRPr="00846164" w:rsidRDefault="000F3283" w:rsidP="00FD121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0F3283" w:rsidRPr="00846164" w:rsidRDefault="000F3283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D1210" w:rsidRPr="00846164" w:rsidTr="00846164">
        <w:trPr>
          <w:cantSplit/>
          <w:trHeight w:val="340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0F3283" w:rsidRPr="00846164" w:rsidRDefault="000F3283" w:rsidP="00987749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3283" w:rsidRPr="00846164" w:rsidRDefault="00766310" w:rsidP="00A8298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心理測驗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54" w:type="dxa"/>
            <w:vAlign w:val="center"/>
          </w:tcPr>
          <w:p w:rsidR="000F3283" w:rsidRPr="00846164" w:rsidRDefault="000F3283" w:rsidP="002A1E1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選</w:t>
            </w:r>
          </w:p>
        </w:tc>
        <w:tc>
          <w:tcPr>
            <w:tcW w:w="3118" w:type="dxa"/>
          </w:tcPr>
          <w:p w:rsidR="000F3283" w:rsidRPr="00846164" w:rsidRDefault="000F3283" w:rsidP="00FD1210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95" w:type="dxa"/>
            <w:vMerge/>
          </w:tcPr>
          <w:p w:rsidR="000F3283" w:rsidRPr="00846164" w:rsidRDefault="000F3283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0F3283" w:rsidRPr="00846164" w:rsidTr="00846164">
        <w:trPr>
          <w:cantSplit/>
          <w:trHeight w:val="680"/>
          <w:jc w:val="center"/>
        </w:trPr>
        <w:tc>
          <w:tcPr>
            <w:tcW w:w="10291" w:type="dxa"/>
            <w:gridSpan w:val="6"/>
            <w:vAlign w:val="center"/>
          </w:tcPr>
          <w:p w:rsidR="000F3283" w:rsidRPr="00846164" w:rsidRDefault="000F3283" w:rsidP="0076631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其他課程說明</w:t>
            </w:r>
          </w:p>
        </w:tc>
      </w:tr>
      <w:tr w:rsidR="000F3283" w:rsidRPr="00846164" w:rsidTr="00846164">
        <w:trPr>
          <w:trHeight w:val="1134"/>
          <w:jc w:val="center"/>
        </w:trPr>
        <w:tc>
          <w:tcPr>
            <w:tcW w:w="10291" w:type="dxa"/>
            <w:gridSpan w:val="6"/>
            <w:vAlign w:val="center"/>
          </w:tcPr>
          <w:p w:rsidR="00846164" w:rsidRDefault="000F3283" w:rsidP="00846164">
            <w:pPr>
              <w:snapToGrid w:val="0"/>
              <w:spacing w:line="30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一、</w:t>
            </w:r>
            <w:r w:rsidR="00846164" w:rsidRPr="00846164">
              <w:rPr>
                <w:rFonts w:ascii="標楷體" w:eastAsia="標楷體" w:hAnsi="標楷體" w:hint="eastAsia"/>
                <w:sz w:val="22"/>
              </w:rPr>
              <w:t>本專門課程依據「十二年國民基本教育課程綱要」內涵訂定。</w:t>
            </w:r>
          </w:p>
          <w:p w:rsidR="00846164" w:rsidRDefault="00846164" w:rsidP="00846164">
            <w:pPr>
              <w:snapToGrid w:val="0"/>
              <w:spacing w:line="30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</w:t>
            </w:r>
            <w:r w:rsidRPr="00846164">
              <w:rPr>
                <w:rFonts w:ascii="標楷體" w:eastAsia="標楷體" w:hAnsi="標楷體" w:hint="eastAsia"/>
                <w:sz w:val="22"/>
              </w:rPr>
              <w:t>加</w:t>
            </w:r>
            <w:proofErr w:type="gramStart"/>
            <w:r w:rsidRPr="0084616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846164">
              <w:rPr>
                <w:rFonts w:ascii="標楷體" w:eastAsia="標楷體" w:hAnsi="標楷體" w:hint="eastAsia"/>
                <w:sz w:val="22"/>
              </w:rPr>
              <w:t>輔導專長專門課程共分為國小輔導倫理與態度素養、國小輔導知識素養、教學專業知能及國小輔導技能素養等三個類別，最低應</w:t>
            </w:r>
            <w:proofErr w:type="gramStart"/>
            <w:r w:rsidRPr="00846164">
              <w:rPr>
                <w:rFonts w:ascii="標楷體" w:eastAsia="標楷體" w:hAnsi="標楷體" w:hint="eastAsia"/>
                <w:sz w:val="22"/>
              </w:rPr>
              <w:t>修畢總學分</w:t>
            </w:r>
            <w:proofErr w:type="gramEnd"/>
            <w:r w:rsidRPr="00846164">
              <w:rPr>
                <w:rFonts w:ascii="標楷體" w:eastAsia="標楷體" w:hAnsi="標楷體" w:hint="eastAsia"/>
                <w:sz w:val="22"/>
              </w:rPr>
              <w:t>數24學分，包括必備至少14學分，應修課程及學分數規定如下：</w:t>
            </w:r>
          </w:p>
          <w:p w:rsidR="000F3283" w:rsidRPr="00846164" w:rsidRDefault="000F3283" w:rsidP="00846164">
            <w:pPr>
              <w:snapToGrid w:val="0"/>
              <w:spacing w:line="300" w:lineRule="exact"/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1.</w:t>
            </w:r>
            <w:r w:rsidR="00846164" w:rsidRPr="00846164">
              <w:rPr>
                <w:rFonts w:ascii="標楷體" w:eastAsia="標楷體" w:hAnsi="標楷體" w:hint="eastAsia"/>
                <w:sz w:val="22"/>
              </w:rPr>
              <w:t>國小輔導倫理與態度素養：至少修習2門4學分，包含必備課程1門2學分。</w:t>
            </w:r>
          </w:p>
          <w:p w:rsidR="000F3283" w:rsidRPr="00846164" w:rsidRDefault="000F3283" w:rsidP="00846164">
            <w:pPr>
              <w:snapToGrid w:val="0"/>
              <w:spacing w:line="300" w:lineRule="exact"/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2.</w:t>
            </w:r>
            <w:r w:rsidR="00846164" w:rsidRPr="00846164">
              <w:rPr>
                <w:rFonts w:ascii="標楷體" w:eastAsia="標楷體" w:hAnsi="標楷體" w:hint="eastAsia"/>
                <w:sz w:val="22"/>
              </w:rPr>
              <w:t>國小輔導知識素養：至少修習5門10學分，包含必備課程3門6學分。</w:t>
            </w:r>
          </w:p>
          <w:p w:rsidR="000F3283" w:rsidRPr="00846164" w:rsidRDefault="000F3283" w:rsidP="00846164">
            <w:pPr>
              <w:snapToGrid w:val="0"/>
              <w:spacing w:line="300" w:lineRule="exact"/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846164">
              <w:rPr>
                <w:rFonts w:ascii="標楷體" w:eastAsia="標楷體" w:hAnsi="標楷體" w:hint="eastAsia"/>
                <w:sz w:val="22"/>
              </w:rPr>
              <w:t>3.</w:t>
            </w:r>
            <w:r w:rsidR="00846164" w:rsidRPr="00846164">
              <w:rPr>
                <w:rFonts w:ascii="標楷體" w:eastAsia="標楷體" w:hAnsi="標楷體" w:hint="eastAsia"/>
                <w:sz w:val="22"/>
              </w:rPr>
              <w:t>國小輔導技能素養：至少修習5門10學分，包含必備課程3門6學分。</w:t>
            </w:r>
          </w:p>
          <w:p w:rsidR="000F3283" w:rsidRPr="00846164" w:rsidRDefault="00846164" w:rsidP="00846164">
            <w:pPr>
              <w:snapToGrid w:val="0"/>
              <w:spacing w:line="3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0F3283" w:rsidRPr="00846164">
              <w:rPr>
                <w:rFonts w:ascii="標楷體" w:eastAsia="標楷體" w:hAnsi="標楷體" w:hint="eastAsia"/>
                <w:sz w:val="22"/>
              </w:rPr>
              <w:t>、專門課程科目與教育專業課程科目、共同課程及通識課程，不得重複</w:t>
            </w:r>
            <w:proofErr w:type="gramStart"/>
            <w:r w:rsidR="000F3283" w:rsidRPr="00846164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="000F3283" w:rsidRPr="00846164">
              <w:rPr>
                <w:rFonts w:ascii="標楷體" w:eastAsia="標楷體" w:hAnsi="標楷體" w:hint="eastAsia"/>
                <w:sz w:val="22"/>
              </w:rPr>
              <w:t>認學分。</w:t>
            </w:r>
          </w:p>
        </w:tc>
      </w:tr>
    </w:tbl>
    <w:p w:rsidR="00526B05" w:rsidRPr="00526B05" w:rsidRDefault="00526B05" w:rsidP="00526B05">
      <w:pPr>
        <w:rPr>
          <w:rFonts w:ascii="標楷體" w:eastAsia="標楷體" w:hAnsi="標楷體"/>
          <w:sz w:val="16"/>
        </w:rPr>
      </w:pPr>
    </w:p>
    <w:sectPr w:rsidR="00526B05" w:rsidRPr="00526B05" w:rsidSect="00712AA6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85" w:rsidRDefault="00961185" w:rsidP="002316AC">
      <w:r>
        <w:separator/>
      </w:r>
    </w:p>
  </w:endnote>
  <w:endnote w:type="continuationSeparator" w:id="0">
    <w:p w:rsidR="00961185" w:rsidRDefault="00961185" w:rsidP="0023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85" w:rsidRDefault="00961185" w:rsidP="002316AC">
      <w:r>
        <w:separator/>
      </w:r>
    </w:p>
  </w:footnote>
  <w:footnote w:type="continuationSeparator" w:id="0">
    <w:p w:rsidR="00961185" w:rsidRDefault="00961185" w:rsidP="0023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05"/>
    <w:rsid w:val="00057DAB"/>
    <w:rsid w:val="00083EAA"/>
    <w:rsid w:val="000F3283"/>
    <w:rsid w:val="00100FB0"/>
    <w:rsid w:val="001101D2"/>
    <w:rsid w:val="0023148E"/>
    <w:rsid w:val="002316AC"/>
    <w:rsid w:val="002A1E16"/>
    <w:rsid w:val="003050D5"/>
    <w:rsid w:val="00375FC2"/>
    <w:rsid w:val="003C1569"/>
    <w:rsid w:val="00446603"/>
    <w:rsid w:val="00470B60"/>
    <w:rsid w:val="00526B05"/>
    <w:rsid w:val="00617BBE"/>
    <w:rsid w:val="006D563B"/>
    <w:rsid w:val="00712AA6"/>
    <w:rsid w:val="00766310"/>
    <w:rsid w:val="007C5260"/>
    <w:rsid w:val="0080682F"/>
    <w:rsid w:val="00846164"/>
    <w:rsid w:val="00946ADB"/>
    <w:rsid w:val="00947EE8"/>
    <w:rsid w:val="00961185"/>
    <w:rsid w:val="0098619D"/>
    <w:rsid w:val="00987749"/>
    <w:rsid w:val="009F1919"/>
    <w:rsid w:val="00A1225F"/>
    <w:rsid w:val="00A8298D"/>
    <w:rsid w:val="00AE3CBD"/>
    <w:rsid w:val="00BC035F"/>
    <w:rsid w:val="00C12D3D"/>
    <w:rsid w:val="00E00F6D"/>
    <w:rsid w:val="00E9564F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B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6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6AC"/>
    <w:rPr>
      <w:sz w:val="20"/>
      <w:szCs w:val="20"/>
    </w:rPr>
  </w:style>
  <w:style w:type="character" w:customStyle="1" w:styleId="fontstyle01">
    <w:name w:val="fontstyle01"/>
    <w:basedOn w:val="a0"/>
    <w:rsid w:val="000F3283"/>
    <w:rPr>
      <w:rFonts w:ascii="DFKaiShu-SB-Estd-BF" w:hAnsi="DFKaiShu-SB-Estd-B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B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16A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1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16AC"/>
    <w:rPr>
      <w:sz w:val="20"/>
      <w:szCs w:val="20"/>
    </w:rPr>
  </w:style>
  <w:style w:type="character" w:customStyle="1" w:styleId="fontstyle01">
    <w:name w:val="fontstyle01"/>
    <w:basedOn w:val="a0"/>
    <w:rsid w:val="000F3283"/>
    <w:rPr>
      <w:rFonts w:ascii="DFKaiShu-SB-Estd-BF" w:hAnsi="DFKaiShu-SB-Estd-B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2020-08-11T01:11:00Z</dcterms:created>
  <dcterms:modified xsi:type="dcterms:W3CDTF">2020-08-11T01:11:00Z</dcterms:modified>
</cp:coreProperties>
</file>